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ook w:val="01E0"/>
      </w:tblPr>
      <w:tblGrid>
        <w:gridCol w:w="2931"/>
        <w:gridCol w:w="2931"/>
        <w:gridCol w:w="2927"/>
      </w:tblGrid>
      <w:tr w:rsidR="002D2ADE" w:rsidRPr="002D2ADE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2D2ADE" w:rsidRPr="002D2ADE" w:rsidRDefault="002D2ADE" w:rsidP="002D2ADE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line="240" w:lineRule="exact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2D2AD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20 Temmuz </w:t>
            </w:r>
            <w:proofErr w:type="gramStart"/>
            <w:r w:rsidRPr="002D2AD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2013  CUMARTESİ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2D2ADE" w:rsidRPr="002D2ADE" w:rsidRDefault="002D2ADE" w:rsidP="002D2ADE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line="240" w:lineRule="exact"/>
              <w:jc w:val="center"/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</w:pPr>
            <w:r w:rsidRPr="002D2ADE"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2D2ADE" w:rsidRPr="002D2ADE" w:rsidRDefault="002D2ADE" w:rsidP="002D2AD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proofErr w:type="gramStart"/>
            <w:r w:rsidRPr="002D2AD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28713</w:t>
            </w:r>
            <w:proofErr w:type="gramEnd"/>
          </w:p>
        </w:tc>
      </w:tr>
      <w:tr w:rsidR="002D2ADE" w:rsidRPr="002D2ADE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2D2ADE" w:rsidRPr="002D2ADE" w:rsidRDefault="002D2ADE" w:rsidP="002D2A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  <w:r w:rsidRPr="002D2ADE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2D2ADE" w:rsidRPr="002D2ADE">
        <w:trPr>
          <w:trHeight w:val="480"/>
          <w:jc w:val="center"/>
        </w:trPr>
        <w:tc>
          <w:tcPr>
            <w:tcW w:w="8789" w:type="dxa"/>
            <w:gridSpan w:val="3"/>
            <w:vAlign w:val="center"/>
          </w:tcPr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jc w:val="left"/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Aile ve Sosyal Politikalar Bakanl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  <w:u w:val="single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ndan:</w:t>
            </w:r>
          </w:p>
          <w:p w:rsidR="002D2ADE" w:rsidRDefault="002D2ADE" w:rsidP="002D2ADE">
            <w:pPr>
              <w:spacing w:before="56" w:after="283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</w:p>
          <w:p w:rsidR="002D2ADE" w:rsidRPr="002D2ADE" w:rsidRDefault="002D2ADE" w:rsidP="002D2ADE">
            <w:pPr>
              <w:spacing w:before="56" w:after="283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ER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İŞİ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LEB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K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ZLEME VE DENETLEME Y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NETMEL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İĞİ</w:t>
            </w:r>
          </w:p>
          <w:p w:rsidR="002D2ADE" w:rsidRPr="002D2ADE" w:rsidRDefault="002D2ADE" w:rsidP="002D2ADE">
            <w:pPr>
              <w:spacing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B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NC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B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</w:p>
          <w:p w:rsidR="002D2ADE" w:rsidRPr="002D2ADE" w:rsidRDefault="002D2ADE" w:rsidP="002D2ADE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Ama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, Kapsam, Dayanak ve Tan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mlar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Ama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ç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proofErr w:type="gramStart"/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(1) Bu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amac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 ve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alanlar ile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izleme ve denetimini yapacak olan komisyonlar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te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kili,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usul ve esaslar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Kanun ile belirtilen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klerin yerine getirilmesi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ek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 verilmesine, idari para cezalar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uygulanmas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ve genel b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eye gelir kaydedilen idari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tutarlar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kullan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ili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kin hususlar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belirlemektir.</w:t>
            </w:r>
            <w:proofErr w:type="gramEnd"/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Kapsam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2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(1) Bu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netmelik, </w:t>
            </w:r>
            <w:proofErr w:type="gram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1/7/2005</w:t>
            </w:r>
            <w:proofErr w:type="gram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tarihli ve 5378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Engelliler Hakk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Kanunun ge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ici 2 </w:t>
            </w:r>
            <w:proofErr w:type="spell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nci</w:t>
            </w:r>
            <w:proofErr w:type="spell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3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maddelerinde yer alan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 ve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alanlar ile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kapsar.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Dayanak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3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(1) Bu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netmelik, 5378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ge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ici 2 </w:t>
            </w:r>
            <w:proofErr w:type="spell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nci</w:t>
            </w:r>
            <w:proofErr w:type="spell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3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maddeleri h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mlerine dayan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larak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rlanm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Tan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mlar ve k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saltmalar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4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(1) Bu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netmelikte ge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en;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a) Bakanl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k: Aile ve Sosyal Politikalar Bakanl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b)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ilebilirlik: Binalar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n, ula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 ve bilgilendirme hizmetleri ile bilgi ve ileti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im teknolojisinin engelliler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venli ve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 olarak ula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labilir ve kullan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labilir olmas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c)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belgesi: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denetlenen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 ve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alanlar ile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denetim tarihi itibari ile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mevzuat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uygun oldu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unu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eren komisyonca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zenlenecek belgeyi,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)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standartlar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: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rk </w:t>
            </w:r>
            <w:proofErr w:type="spell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Standardlar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proofErr w:type="spell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Enstit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ü’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ilebilirlikle ilgili yay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mlad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TS 9111, TS 12576, TS 12460, TS ISO 23599, TS 13536, TS 23600 ve di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 standartlar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d)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tespiti: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 ve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alanlar ile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EK-1, EK-2 ve EK-3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’ü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ndeki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izleme ve denetleme formlar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yer alan hususlar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yerinde ve/veya konu ile ilgili dok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manlar arac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yla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 incelemeler sonucu standartlara uygunluk durumunun belirlenmesini,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e) Genel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k: Engelli ve Ya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Hizmetleri Genel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f)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: Aile ve Sosyal Politikalar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g)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: Aile ve Sosyal Politikalar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formu: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standartlar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 olu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turulan ve izleme veya denetlemede kullan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lacak olan formu,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h)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plan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: Komisyonun izleme ve denetleme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nceliklerini ve hedeflerini belirleyen ve Genel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rlanan belgeyi,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program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: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izleme ve denetleme plan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evesinde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 ger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ekle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tirilmesi ama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lanan faaliyetleri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eren belgeyi,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i) Kanun: </w:t>
            </w:r>
            <w:proofErr w:type="gram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1/7/2005</w:t>
            </w:r>
            <w:proofErr w:type="gram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tarihli ve 5378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Engelliler Hakk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Kanunu,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j) Komisyon: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standartlar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uygulanmas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izleyen ve denetleyen komisyonu,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k) TSE: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rk </w:t>
            </w:r>
            <w:proofErr w:type="spell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Standardlar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proofErr w:type="spell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Enstit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proofErr w:type="gram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l) Ulusal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izleme sistemi: Kamu kurum ve kurulu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ait mevcut resm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î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lar, mevcut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 yol, kald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m, yaya ge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idi,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ve ye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 alanlar, spor alanlar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benzeri sosyal ve 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rel alt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alanlar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ger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 ve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zel ki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iler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larda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standartlar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uygulanmas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takip edilmesini,</w:t>
            </w:r>
            <w:proofErr w:type="gramEnd"/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proofErr w:type="gram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m)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: Kamu hizmeti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kullan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lan resmi binalar ile ibadet yerleri,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zel 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itim,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zel sa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tesisleri, sinema, tiyatro, opera,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ze, 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phane, konferans salonu gibi 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rel binalar ile gazino,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salonu gibi 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lence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, otel,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zel yurt,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b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ro, pasaj,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veri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merkezi gibi ticari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lar, spor tesisleri,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zme havuzu, genel otopark ve buna benzer umuma ait binalar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</w:t>
            </w:r>
            <w:proofErr w:type="gramEnd"/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proofErr w:type="gram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ifade</w:t>
            </w:r>
            <w:proofErr w:type="gram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eder.</w:t>
            </w:r>
          </w:p>
          <w:p w:rsidR="002D2ADE" w:rsidRPr="002D2ADE" w:rsidRDefault="002D2ADE" w:rsidP="002D2ADE">
            <w:pPr>
              <w:spacing w:before="85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lastRenderedPageBreak/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NC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B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</w:p>
          <w:p w:rsidR="002D2ADE" w:rsidRPr="002D2ADE" w:rsidRDefault="002D2ADE" w:rsidP="002D2ADE">
            <w:pPr>
              <w:spacing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Komisyonlar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Te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kili, G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rev ve Yetkileri,</w:t>
            </w:r>
          </w:p>
          <w:p w:rsidR="002D2ADE" w:rsidRPr="002D2ADE" w:rsidRDefault="002D2ADE" w:rsidP="002D2ADE">
            <w:pPr>
              <w:spacing w:after="113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al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ma Usul ve Esaslar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llerde kurulacak komisyonlar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te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kili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proofErr w:type="gramStart"/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5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(1) Komisyon, vali veya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revlendirece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 vali yard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Kanunun ge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ici 3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maddesinde belirtilen Bakanl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ra te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kilat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revli tercihen mimar,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hendis,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ehir planc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peyzaj mimar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veya in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aat teknikerlerinden birer asil ve birer yedek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 ile toplam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rt ki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iyi ge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meyecek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ekilde, engellilerle ilgili konfederasyonlar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farkl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engel gruplar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temsil eden, o ilde mukim tercihen engelli bireylerden iki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 asil ve iki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er yedek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yeden te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eder.</w:t>
            </w:r>
            <w:proofErr w:type="gramEnd"/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(2) Bakanl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temsilcisi olarak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rev yapacak komisyon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yeleri valilik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(3) Komisyonda,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alanlar ile ilgili konular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lmesi esnas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 en az bir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ehir planc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veya peyzaj mimar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binalar ile ilgili konular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lmesi esnas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en az bir in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aat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hendisi,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tlar ile ilgili konular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lmesi esnas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en az bir makine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hendisi bulunur.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(4) Komisyon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yelikleri 3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lda bir yenilenir. Yeni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revlendirilene kadar mevcut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revine devam eder.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(5) Herhangi bir nedenle bir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izin, hastal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ve mazeret izinleri hari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rt veya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st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ste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ya kat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lmayan komisyon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yelerinin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yelikleri sona erer.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(6) Komisyon gerekli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durumlarda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de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erlendirme yapmak ve rapor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rlayarak komisyona sunmak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zere komisyon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yelerinden olu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an en az ikisi birinci 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krada belirtilen meslek gruplar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ndan olmak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zere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ilik teknik de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erlendirme ekipleri kurabilir. Ekipler yerinde inceleme yaparak uygulaman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standartlara uygunlu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unu de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erlendirerek rapor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rlar ve komisyona sunar.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(7) Komisyon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yelerine ili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kin bilgiler Genel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 bildirilir.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(8) Komisyon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yelerinin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ortam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yerinin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rlanmas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yelerin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ya gidi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geli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leri, izleme ve denetleme amac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yla gidecekleri yerlere ula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izleme ve denetleme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kullanacaklar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gere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ler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 sa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Komisyonun g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rev ve yetkileri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6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Komisyonun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rev ve yetkileri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unlard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r: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a)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program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rlamak.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proofErr w:type="gram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b) Kamu kurum ve kurulu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ait mevcut resm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î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yol, kald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m, yaya ge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idi,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ve ye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 alanlar, spor alanlar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benzeri sosyal ve 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rel alt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alanlar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ger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 ve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zel ki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iler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 ile b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ehir belediyeleri ve belediyeler,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ehir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 kendilerince sunulan ya da denetimlerinde olan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hizmetlerini EK-1, EK-2 ve EK-3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’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teki formlara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 izlemek, denetlemek ve rapor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rlamak.</w:t>
            </w:r>
            <w:proofErr w:type="gramEnd"/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c) Gerekli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len hallerde teknik de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erlendirme ekibi kurmak ve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de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erlendirme yapmak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revlendirmek.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) Bu maddenin (b) bendi kapsam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 izleme ve denetleme sonucu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len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eksikliklerinin giderilmesi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ek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 vermek, eksiklik bulunmamas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belgesi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zenlemek.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Komisyon ba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kan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g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rev ve sorumluluklar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7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Komisyon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rev ve sorumluluklar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unlard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r: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a) Komisyona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etmek.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b)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lacak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ilgili varsa daha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 izleme ve denetleme bulgular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toplatmak.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c) Komisyonu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rmak.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)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zenlenen raporlar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bir 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shas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sekretaryaya iletmek.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Komisyon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yelerinin g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rev ve sorumluluklar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8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Komisyon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yelerinin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rev ve sorumluluklar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unlard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r: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a)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lacak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ilgili izleme ve denetleme formlar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varsa di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 bilgi ve belgeler ile birlikte incelemek ve de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erlendirmek.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b)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lacak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incelemek, varsa daha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 izleme ve denetleme bulgular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erlendirmek.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c)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esnas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b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kapsam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kendisine verilen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revi mevzuata uygun olarak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z, tarafs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z, etkin ve verimli bir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ekilde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tmek.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sonunda denetim bulgular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komisyon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sunmak.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Komisyonun toplanma usul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ve kararlar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i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eri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9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Komisyon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izleme ve denetleme program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evesinde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lecek dosya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vurular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z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 alarak ayl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belirler.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(2)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nleri ve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ndemleri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 belirlenir. Komisyon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lastRenderedPageBreak/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lecek dosyalar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da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yelere bildirilir.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lmesini talep ettikleri di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 dosyalar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nden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nce sekretaryaya bildirir.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yelere en az be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nceden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saati, yeri ve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ndemi bildirilir.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(3)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yelerin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te birinin iste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zerine komisyon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 ola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olarak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(4) Komisyon karar verme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recinde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ndemde yer alan konulara ili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kin uygulama imar plan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evre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zeni projesi, mimari proje ve di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 projeler ile izleme ve denetleme plan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kapsam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rlanm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belgeleri inceler; foto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raflar, videolar, uydu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leri, uygulamaya ili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kin numunelerin analiz sonu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gibi ilgili bilgi ve belgelerden yararlan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(5) Komisyon en az alt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yenin kat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yla toplan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 Komisyon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ya kat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lan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yelerin salt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o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unlu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 ile karar verir. Oylar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itli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 halinde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oyu iki oy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(6) Komisyon kararlar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gerek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eli olarak yaz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yeler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imzalan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r. Karara muhalif olanlar muhalefet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erhini gerek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eli olarak belirtir.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(7) Komisyon kararlar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verilecek ek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 belirtilir.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(8) Komisyon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yesi, kendisinin, 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inin veya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üçü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dereceye kadar kan ve </w:t>
            </w:r>
            <w:proofErr w:type="gram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hri</w:t>
            </w:r>
            <w:proofErr w:type="gram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ili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kili veya menfaati oldu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 konularda, incelemede yer alamaz ve karar alma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recinde oy kullanamaz.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(9) Komisyon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yesi,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rev yapt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veya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oldu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 kurumu ile ilgili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incelenmesinde yer alamaz ve karar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recinde oy kullanamaz.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(10) Gerek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len durumlarda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vurulmak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zere teknik uzmanlar komisyon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ya davet edilebilir.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Birden fazla komisyon kurulmas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10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llerde birden fazla komisyon kurulmas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ihtiyac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bulunmas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teklifi ve valilik onay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birden fazla komisyon kurulabilir.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Kararlar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bildirimi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11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nan kararlar izleme ve denetleme talebinde bulunanlara veya izleme ve denetleme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sahipleri ile ilgili kamu kurum ve kurulu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karar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tarihten itibaren on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 yaz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olarak bildirilir.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(2)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nan kararlar Bakanl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belirleyece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ntem ile elektronik ortamda Genel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 bildirilir.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Sekretarya hizmetleri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12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Komisyonun sekretarya hizmetleri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yerine getirilir.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(2) Komisyon sekretaryas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daki hizmetler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r: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a)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nan kararlar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ve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rlanan raporlar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kayd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almak, numaraland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rmak, korumak ve 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ivlemek.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b) Komisyon toplant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lecek konularla ilgili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m bilgi ve materyalleri komisyona sunmak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zere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rlamak.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c) Komisyon ve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nan kararlar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ilgililere bildirmek.</w:t>
            </w:r>
          </w:p>
          <w:p w:rsidR="002D2ADE" w:rsidRPr="002D2ADE" w:rsidRDefault="002D2ADE" w:rsidP="002D2ADE">
            <w:pPr>
              <w:spacing w:before="85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ÜÇÜ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NC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B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</w:p>
          <w:p w:rsidR="002D2ADE" w:rsidRPr="002D2ADE" w:rsidRDefault="002D2ADE" w:rsidP="002D2ADE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zleme ve Denetleme Usul ve Esaslar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zleme ve denetleme plan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ve program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13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politikas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stratejisi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evesinde izleme ve denetleme konusundaki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ncelikler ile genel ama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hedefleri belirlemek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zere Bakanl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ulusal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zeyde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plan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 ve gerekli hallerde de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tirilebilir.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(2)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plan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 yer alan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ncelikler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evesinde ger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ekle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tirilecek faaliyetleri belirlemek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zere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il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zeyinde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izleme ve denetleme program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zleme sistemi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14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(1) Ulusal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izleme sistemi ile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izleme ve denetleme program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kapsam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tespitlerinin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takvime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(2)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llerde kamu kurum ve kurulu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ait her bir bina,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her bir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ayr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proofErr w:type="spell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ayr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proofErr w:type="spell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olmak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zere yeterli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da asil ve yedek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izleme sorumlusu ilgili kamu kurum ve kurulu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 personeli aras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valilik onay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belirlenir. Sorumlular, sorumlu olduklar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bina,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veya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tlarla ilgili tespitlerini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izleme ve denetleme formunu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zenleyerek ulusal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izleme sistemine kaydeder.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(3) Ulusal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izleme sisteminde kay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olmayan veya kay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hata tespit edilen bina,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na ait bilgiler, sisteme girilmek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zere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 bildirilir. Bilgi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ncellemesi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(4) TSE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izleme formlar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kullan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lmak suretiyle, izleme tarihi itibari ile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 oldu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 tespit edilen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zenlenecek belge izlemeye 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lastRenderedPageBreak/>
              <w:t>esas kabul edilir.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vuru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zerine veya resen denetleme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labilir.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zleme ve denetleme usul ve esaslar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15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da belirtilen usul ve esaslar do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rultusunda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r: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a)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tespitleri ulusal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izleme sistemi kullan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larak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b) Yeniden tespit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gereken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belirlenir ve yerinde tespit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c)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karar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verilebilmesi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yerinde inceleme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r.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nceleme sonucu uygunlu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 belirlenen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ve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karar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verilir ve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uygunluk belgesi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zenlenir.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) Denetim kapsam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istenilen belgelerin denetleme yapanlara verilmesi zorunludur.</w:t>
            </w:r>
          </w:p>
          <w:p w:rsidR="002D2ADE" w:rsidRPr="002D2ADE" w:rsidRDefault="002D2ADE" w:rsidP="002D2ADE">
            <w:pPr>
              <w:spacing w:before="85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RD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NC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B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</w:p>
          <w:p w:rsidR="002D2ADE" w:rsidRPr="002D2ADE" w:rsidRDefault="002D2ADE" w:rsidP="002D2ADE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Di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er Mevzuat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Uygulanmas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Di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er mevzuat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uygulanmas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16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Bilim, Sanayi ve Teknoloji Bakanl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veya yetkilendirdi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 kurum ve kurulu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lardan 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proofErr w:type="gram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28/11/2008</w:t>
            </w:r>
            <w:proofErr w:type="gram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tarihli ve 27068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Resm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î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Gazete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’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de yay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mlanan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mal, Tadil ve Montaj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Hakk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netmelik kapsam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tadil edilerek seri tadilat tip onay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veya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nferit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uygunluk belgesi alm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oldu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 ve 2/7/2004 tarihli ve 25510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Resm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î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Gazete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’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de yay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mlanan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Koltu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una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lave Olarak Sekizden Fazla Koltu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 Bulunan ve Yolcu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mak Amac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yla Kullan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zel H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mleri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lgili Tip Onay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 (2001/85/AT)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’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 uygun imal edilmi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oldu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 izleme sonucu anla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lan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hakk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komisyonca ayr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ca denetim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lmaz. Ancak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vuru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zerine veya gerekli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len hallerde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bu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lara ili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kin ayr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ca denetleme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spacing w:before="85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BE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Şİ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NC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B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</w:p>
          <w:p w:rsidR="002D2ADE" w:rsidRPr="002D2ADE" w:rsidRDefault="002D2ADE" w:rsidP="002D2ADE">
            <w:pPr>
              <w:spacing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Ek 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re Verilmesi,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dari Para Cezas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</w:t>
            </w:r>
          </w:p>
          <w:p w:rsidR="002D2ADE" w:rsidRPr="002D2ADE" w:rsidRDefault="002D2ADE" w:rsidP="002D2ADE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Uygulanmas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ve Kullan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lmas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Ek 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re verilmesi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17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Komisyon yapt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izleme ve denetleme sonucunda, talep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zerine veya resen ilgili belediye ve kamu kurum ve kurulu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malikleri ile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sahiplerine eksikleri tamamlamas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 </w:t>
            </w:r>
            <w:proofErr w:type="gram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7/7/2015</w:t>
            </w:r>
            <w:proofErr w:type="gram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tarihine kadar uygun ek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 verebilir.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dari para cezas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uygulanmas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18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(1) Umuma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 veren her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alan ile toplu ta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ara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sahibi olan ger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ek ve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zel hukuk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zel ki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ilerine her bir tespit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bin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rk Liras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be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bin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rk Liras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kadar idari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uygulan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r. Bu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ekilde bir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 uygulanacak idari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tutar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proofErr w:type="spell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ellibin</w:t>
            </w:r>
            <w:proofErr w:type="spell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liray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emez. B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ehir belediyeleri, belediyeler ve di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 kamu kurum ve kurulu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her bir tespit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 </w:t>
            </w:r>
            <w:proofErr w:type="spell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be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bin</w:t>
            </w:r>
            <w:proofErr w:type="spell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rk Liras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ndan </w:t>
            </w:r>
            <w:proofErr w:type="spell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yirmibe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proofErr w:type="spell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bin 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rk Liras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kadar idari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uygulan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r. Bu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ekilde bir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 uygulanacak idari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tutar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proofErr w:type="spell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be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</w:t>
            </w:r>
            <w:proofErr w:type="spell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bin liray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emez.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(2)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EK-1, EK-2, EK-3 cetvelleri dikkate 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narak komisyon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haz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rlanan rapor gere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nderilir. Gelen rapor do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rultusunda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 ceza miktar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belirlenir ve idari yapt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 karar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, </w:t>
            </w:r>
            <w:proofErr w:type="gramStart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11/2/1959</w:t>
            </w:r>
            <w:proofErr w:type="gramEnd"/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tarihli ve 7201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Tebligat Kanunu h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mlerine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 ilgiliye tebli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edilir. Tebligat metninde idari yapt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 karar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kar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vurulabilecek kanun yolu, mercii ve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resi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k bir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ekilde belirtilir.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(3)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idari yapt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 karar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tebli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inden itibaren bir ay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inde muhasebe yetkilisi mutemetleri ve muhasebe birimlerine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denir.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(4)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dava 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ma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resi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inde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denmesi halinde, idari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tutar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rtte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üçü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tahsil edilir.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(5)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muhatap olan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ekonomik durumunun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sait olmamas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 idari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ilk taksitinin pe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denmesi ko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uluyla, bir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 ve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rt 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it taksit halinde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denmesine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karar verilebilir.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(6) Tahsil edilen idari para cezalar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genel b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eye gelir kaydedilir.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(7) Kesinle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en idari para cezalar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deme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resi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inde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denmemesi veya taksitlendirilmesi halinde taksitlerin tam ve zaman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denmemesi halinde,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denmeyen idari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tutarlar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bildirim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zerine 6183 say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 h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mlerine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 vergi dairelerince takip ve tahsil edilir.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(8)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dari para cezalar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 kar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tebli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tarihinden itibaren 15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 sulh ceza mahkemesine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vurulabilir. Bu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erisinde ba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vurunun yap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lmam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olmas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 idari para cezalar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kesinle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(9)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tahsil eden mercii, ilde tahsil edilen toplam idari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tutar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her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Haziran ve Aral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aylar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ilk haftas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 bildirir.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dari para cezas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tutarlar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kullan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lmas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lastRenderedPageBreak/>
              <w:t xml:space="preserve">MADDE 19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Bir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nceki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 gelir kaydedilen idari para cezas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tutarlar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dikkate al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narak 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ilebilirlik konusundaki projelerde kullan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lmak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zere Bakanl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b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esinde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denek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spacing w:before="56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ALTINCI B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</w:p>
          <w:p w:rsidR="002D2ADE" w:rsidRPr="002D2ADE" w:rsidRDefault="002D2ADE" w:rsidP="002D2ADE">
            <w:pPr>
              <w:spacing w:after="85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e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itli ve Son H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mler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Ola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an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st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artlarda yap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lacak d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zenlemeler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20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(1) Komisyon, do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al afet ve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cbir sebeplerin varl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ığı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 bu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netmelikte belirlenen izleme ve denetim faaliyetlerini belirli bir s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re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erteleyebilir.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zleme ve denetleme programlar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ve faaliyet raporlar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21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llerin izleme ve denetleme programlar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, ilki komisyonun kuruldu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u tarihten itibaren bir ay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inde, sonraki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llarda ise Ocak 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sonuna kadar Genel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nderilir.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(2) Komisyonun izleme ve denetleme faaliyetlerine ili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kin alt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ayl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 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nemi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eren raporlar, il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nce Ocak ve Temmuz aylar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 15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’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ine kadar Genel 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 g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nderilir.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Formlar ve tutanaklar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22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zleme ve denetlemeye ili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kin formlar, tutanaklar ve belgelerin 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ekli ve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eri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 Bakanl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a belirlenir.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Komisyonlar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olu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umu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GE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Çİ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C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İ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MADDE 1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Komisyon, vali taraf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ndan bu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 girdi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 tarihten itibaren bir ay i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ç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inde olu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turulur.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Y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23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Bu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netmelik yay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tarihinde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üğ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e girer.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Y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tme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2D2AD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24 </w:t>
            </w:r>
            <w:r w:rsidRPr="002D2ADE">
              <w:rPr>
                <w:rFonts w:ascii="Times New Roman" w:eastAsia="ヒラギノ明朝 Pro W3" w:hAnsi="Times" w:cs="Times"/>
                <w:b/>
                <w:sz w:val="18"/>
                <w:szCs w:val="18"/>
              </w:rPr>
              <w:t>–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Bu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ö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netmelik h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mlerini Aile ve Sosyal Politikalar Bakan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ı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2D2ADE">
              <w:rPr>
                <w:rFonts w:ascii="Times New Roman" w:eastAsia="ヒラギノ明朝 Pro W3" w:hAnsi="Times" w:cs="Times"/>
                <w:sz w:val="18"/>
                <w:szCs w:val="18"/>
              </w:rPr>
              <w:t>ü</w:t>
            </w:r>
            <w:r w:rsidRPr="002D2AD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2D2ADE" w:rsidRPr="002D2ADE" w:rsidRDefault="002D2ADE" w:rsidP="002D2ADE">
            <w:pPr>
              <w:tabs>
                <w:tab w:val="left" w:pos="566"/>
              </w:tabs>
              <w:spacing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</w:p>
          <w:p w:rsidR="002D2ADE" w:rsidRDefault="00546CED" w:rsidP="002D2ADE">
            <w:pPr>
              <w:tabs>
                <w:tab w:val="left" w:pos="566"/>
              </w:tabs>
              <w:spacing w:line="240" w:lineRule="exact"/>
            </w:pPr>
            <w:hyperlink r:id="rId7" w:history="1">
              <w:r w:rsidR="002D2ADE" w:rsidRPr="002D2ADE">
                <w:rPr>
                  <w:rFonts w:ascii="Times New Roman" w:eastAsia="ヒラギノ明朝 Pro W3" w:hAnsi="Times" w:cs="Times New Roman"/>
                  <w:b/>
                  <w:bCs/>
                  <w:color w:val="0000FF"/>
                  <w:sz w:val="18"/>
                  <w:u w:val="single"/>
                </w:rPr>
                <w:t>Y</w:t>
              </w:r>
              <w:r w:rsidR="002D2ADE" w:rsidRPr="002D2ADE">
                <w:rPr>
                  <w:rFonts w:ascii="Times New Roman" w:eastAsia="ヒラギノ明朝 Pro W3" w:hAnsi="Times" w:cs="Times"/>
                  <w:b/>
                  <w:bCs/>
                  <w:color w:val="0000FF"/>
                  <w:sz w:val="18"/>
                  <w:u w:val="single"/>
                </w:rPr>
                <w:t>ö</w:t>
              </w:r>
              <w:r w:rsidR="002D2ADE" w:rsidRPr="002D2ADE">
                <w:rPr>
                  <w:rFonts w:ascii="Times New Roman" w:eastAsia="ヒラギノ明朝 Pro W3" w:hAnsi="Times" w:cs="Times New Roman"/>
                  <w:b/>
                  <w:bCs/>
                  <w:color w:val="0000FF"/>
                  <w:sz w:val="18"/>
                  <w:u w:val="single"/>
                </w:rPr>
                <w:t>netmeli</w:t>
              </w:r>
              <w:r w:rsidR="002D2ADE" w:rsidRPr="002D2ADE">
                <w:rPr>
                  <w:rFonts w:ascii="Times New Roman" w:eastAsia="ヒラギノ明朝 Pro W3" w:hAnsi="Times" w:cs="Times"/>
                  <w:b/>
                  <w:bCs/>
                  <w:color w:val="0000FF"/>
                  <w:sz w:val="18"/>
                  <w:u w:val="single"/>
                </w:rPr>
                <w:t>ğ</w:t>
              </w:r>
              <w:r w:rsidR="002D2ADE" w:rsidRPr="002D2ADE">
                <w:rPr>
                  <w:rFonts w:ascii="Times New Roman" w:eastAsia="ヒラギノ明朝 Pro W3" w:hAnsi="Times" w:cs="Times New Roman"/>
                  <w:b/>
                  <w:bCs/>
                  <w:color w:val="0000FF"/>
                  <w:sz w:val="18"/>
                  <w:u w:val="single"/>
                </w:rPr>
                <w:t>in Ekleri</w:t>
              </w:r>
            </w:hyperlink>
          </w:p>
          <w:p w:rsidR="00B24A3C" w:rsidRDefault="00B24A3C" w:rsidP="002D2ADE">
            <w:pPr>
              <w:tabs>
                <w:tab w:val="left" w:pos="566"/>
              </w:tabs>
              <w:spacing w:line="240" w:lineRule="exact"/>
            </w:pPr>
          </w:p>
          <w:p w:rsidR="00B24A3C" w:rsidRPr="002D2ADE" w:rsidRDefault="00B24A3C" w:rsidP="002D2ADE">
            <w:pPr>
              <w:tabs>
                <w:tab w:val="left" w:pos="566"/>
              </w:tabs>
              <w:spacing w:line="240" w:lineRule="exact"/>
              <w:rPr>
                <w:rFonts w:ascii="Times New Roman" w:eastAsia="ヒラギノ明朝 Pro W3" w:hAnsi="Times" w:cs="Times New Roman"/>
                <w:b/>
                <w:bCs/>
                <w:sz w:val="18"/>
                <w:szCs w:val="18"/>
              </w:rPr>
            </w:pPr>
            <w:r w:rsidRPr="00B24A3C">
              <w:rPr>
                <w:rFonts w:ascii="Times New Roman" w:eastAsia="ヒラギノ明朝 Pro W3" w:hAnsi="Times" w:cs="Times New Roman"/>
                <w:b/>
                <w:bCs/>
                <w:sz w:val="18"/>
                <w:szCs w:val="18"/>
              </w:rPr>
              <w:t>http://www.resmigazete.gov.tr/eskiler/2013/07/20130720-9-1.pdf</w:t>
            </w:r>
          </w:p>
        </w:tc>
      </w:tr>
    </w:tbl>
    <w:p w:rsidR="00F146FD" w:rsidRDefault="00F146FD"/>
    <w:sectPr w:rsidR="00F146FD" w:rsidSect="00F1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ADE"/>
    <w:rsid w:val="0022420A"/>
    <w:rsid w:val="002D2ADE"/>
    <w:rsid w:val="00546CED"/>
    <w:rsid w:val="008052D2"/>
    <w:rsid w:val="00B24A3C"/>
    <w:rsid w:val="00E64DDD"/>
    <w:rsid w:val="00F1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FD"/>
  </w:style>
  <w:style w:type="paragraph" w:styleId="Balk1">
    <w:name w:val="heading 1"/>
    <w:basedOn w:val="Normal"/>
    <w:next w:val="Normal"/>
    <w:link w:val="Balk1Char"/>
    <w:uiPriority w:val="9"/>
    <w:qFormat/>
    <w:rsid w:val="002D2ADE"/>
    <w:pPr>
      <w:keepNext/>
      <w:spacing w:before="240" w:after="60" w:line="240" w:lineRule="auto"/>
      <w:jc w:val="left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2ADE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D2AD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D2AD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D2A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D2ADE"/>
    <w:pPr>
      <w:spacing w:line="240" w:lineRule="auto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D2ADE"/>
    <w:rPr>
      <w:rFonts w:ascii="Tahoma" w:eastAsia="Times New Roman" w:hAnsi="Tahoma" w:cs="Times New Roman"/>
      <w:szCs w:val="20"/>
      <w:lang w:eastAsia="tr-TR"/>
    </w:rPr>
  </w:style>
  <w:style w:type="paragraph" w:customStyle="1" w:styleId="msoplantext">
    <w:name w:val="msoplaıntext"/>
    <w:basedOn w:val="Normal"/>
    <w:rsid w:val="002D2AD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tr-TR"/>
    </w:rPr>
  </w:style>
  <w:style w:type="paragraph" w:customStyle="1" w:styleId="1-Baslk">
    <w:name w:val="1-Baslık"/>
    <w:rsid w:val="002D2ADE"/>
    <w:pPr>
      <w:tabs>
        <w:tab w:val="left" w:pos="566"/>
      </w:tabs>
      <w:spacing w:line="240" w:lineRule="auto"/>
      <w:jc w:val="left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2D2ADE"/>
    <w:pPr>
      <w:spacing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2D2ADE"/>
    <w:pPr>
      <w:tabs>
        <w:tab w:val="left" w:pos="566"/>
      </w:tabs>
      <w:spacing w:line="240" w:lineRule="auto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msohyperlnk">
    <w:name w:val="msohyperlınk"/>
    <w:basedOn w:val="VarsaylanParagrafYazTipi"/>
    <w:rsid w:val="002D2ADE"/>
    <w:rPr>
      <w:color w:val="0000FF"/>
      <w:u w:val="single"/>
    </w:rPr>
  </w:style>
  <w:style w:type="character" w:customStyle="1" w:styleId="msohyperlnkfollowed">
    <w:name w:val="msohyperlınkfollowed"/>
    <w:basedOn w:val="VarsaylanParagrafYazTipi"/>
    <w:rsid w:val="002D2ADE"/>
    <w:rPr>
      <w:color w:val="800080"/>
      <w:u w:val="single"/>
    </w:rPr>
  </w:style>
  <w:style w:type="character" w:customStyle="1" w:styleId="Normal1">
    <w:name w:val="Normal1"/>
    <w:rsid w:val="002D2ADE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resmigazete.gov.tr/eskiler/2013/07/20130720-9-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F889D21A04934D90397314561F5980" ma:contentTypeVersion="1" ma:contentTypeDescription="Yeni belge oluşturun." ma:contentTypeScope="" ma:versionID="0fd75a8720c575e7df5f31aa5aef3aa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58e9b45e5c70c21cfba8fd41f6c88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Zamanlama Başlangıç Tarihi" ma:internalName="PublishingStartDate">
      <xsd:simpleType>
        <xsd:restriction base="dms:Unknown"/>
      </xsd:simpleType>
    </xsd:element>
    <xsd:element name="PublishingExpirationDate" ma:index="9" nillable="true" ma:displayName="Zamanlama Bitiş Tarihi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041A69-28DC-4BB3-BADA-23E98F531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206EE-D47B-4A37-956A-F4EBDC445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4B81A50-6ADB-48CF-8E25-128BF46C864B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2799</Words>
  <Characters>15958</Characters>
  <Application>Microsoft Office Word</Application>
  <DocSecurity>0</DocSecurity>
  <Lines>132</Lines>
  <Paragraphs>37</Paragraphs>
  <ScaleCrop>false</ScaleCrop>
  <Company/>
  <LinksUpToDate>false</LinksUpToDate>
  <CharactersWithSpaces>18720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gultekin.gullu</dc:creator>
  <cp:keywords/>
  <dc:description/>
  <cp:lastModifiedBy>user</cp:lastModifiedBy>
  <cp:revision>2</cp:revision>
  <dcterms:created xsi:type="dcterms:W3CDTF">2015-05-11T12:43:00Z</dcterms:created>
  <dcterms:modified xsi:type="dcterms:W3CDTF">2015-05-11T12:43:00Z</dcterms:modified>
  <cp:contentType>Belge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0x010100A2F889D21A04934D90397314561F5980</vt:lpwstr>
  </property>
</Properties>
</file>